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73876" w14:textId="4AE68CD1" w:rsidR="00B173DB" w:rsidRPr="00D4366F" w:rsidRDefault="00B173DB" w:rsidP="00B173D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4366F"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183DC403" w14:textId="77777777" w:rsidR="00B173DB" w:rsidRPr="00D4366F" w:rsidRDefault="00B173DB" w:rsidP="00B173DB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4366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7F28C015" w14:textId="77777777" w:rsidR="00A30082" w:rsidRDefault="00DC68F8" w:rsidP="00A30082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0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Внешняя проверка годовой бюджетной отчетности </w:t>
      </w:r>
      <w:r w:rsidR="00CF59CD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сельских </w:t>
      </w:r>
    </w:p>
    <w:p w14:paraId="50AF0AAD" w14:textId="342B60AE" w:rsidR="00DC68F8" w:rsidRPr="00955035" w:rsidRDefault="00CF59CD" w:rsidP="00A30082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035">
        <w:rPr>
          <w:rFonts w:ascii="Times New Roman" w:hAnsi="Times New Roman" w:cs="Times New Roman"/>
          <w:b/>
          <w:bCs/>
          <w:sz w:val="28"/>
          <w:szCs w:val="28"/>
        </w:rPr>
        <w:t>поселений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F80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Тбилисского района 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31486F" w:rsidRPr="0095503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468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605B6" w:rsidRPr="0095503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C68F8" w:rsidRPr="0095503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826BC5B" w14:textId="77777777" w:rsidR="00D568F0" w:rsidRDefault="00D568F0" w:rsidP="006035E0">
      <w:pPr>
        <w:spacing w:after="0"/>
        <w:ind w:right="-8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77093B" w14:textId="73480A31" w:rsidR="00841DC6" w:rsidRPr="00D97F9A" w:rsidRDefault="00D568F0" w:rsidP="006035E0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контрольных мероприятий</w:t>
      </w:r>
      <w:r w:rsidR="00841DC6" w:rsidRPr="00D97F9A">
        <w:rPr>
          <w:rFonts w:ascii="Times New Roman" w:eastAsia="Calibri" w:hAnsi="Times New Roman" w:cs="Times New Roman"/>
          <w:sz w:val="28"/>
          <w:szCs w:val="28"/>
        </w:rPr>
        <w:t xml:space="preserve"> подготовлено 8 </w:t>
      </w:r>
      <w:r>
        <w:rPr>
          <w:rFonts w:ascii="Times New Roman" w:eastAsia="Calibri" w:hAnsi="Times New Roman" w:cs="Times New Roman"/>
          <w:sz w:val="28"/>
          <w:szCs w:val="28"/>
        </w:rPr>
        <w:t>актов</w:t>
      </w:r>
      <w:r w:rsidR="00841DC6" w:rsidRPr="00D97F9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внешней проверки </w:t>
      </w:r>
      <w:r w:rsidR="00841DC6" w:rsidRPr="00D97F9A">
        <w:rPr>
          <w:rFonts w:ascii="Times New Roman" w:eastAsia="Calibri" w:hAnsi="Times New Roman" w:cs="Times New Roman"/>
          <w:sz w:val="28"/>
          <w:szCs w:val="28"/>
        </w:rPr>
        <w:t>г</w:t>
      </w:r>
      <w:r w:rsidR="00841DC6"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одовой бюджетной отчетности </w:t>
      </w:r>
      <w:r w:rsidR="00841DC6" w:rsidRPr="00D97F9A">
        <w:rPr>
          <w:rFonts w:ascii="Times New Roman" w:eastAsia="Calibri" w:hAnsi="Times New Roman" w:cs="Times New Roman"/>
          <w:sz w:val="28"/>
          <w:szCs w:val="28"/>
        </w:rPr>
        <w:t>Тбилисского,</w:t>
      </w:r>
      <w:r w:rsidR="00841DC6" w:rsidRPr="007E4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DC6" w:rsidRPr="00D97F9A">
        <w:rPr>
          <w:rFonts w:ascii="Times New Roman" w:eastAsia="Calibri" w:hAnsi="Times New Roman" w:cs="Times New Roman"/>
          <w:sz w:val="28"/>
          <w:szCs w:val="28"/>
        </w:rPr>
        <w:t>Геймановского,</w:t>
      </w:r>
      <w:r w:rsidR="00841DC6" w:rsidRPr="007E4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DC6" w:rsidRPr="00D97F9A">
        <w:rPr>
          <w:rFonts w:ascii="Times New Roman" w:eastAsia="Calibri" w:hAnsi="Times New Roman" w:cs="Times New Roman"/>
          <w:sz w:val="28"/>
          <w:szCs w:val="28"/>
        </w:rPr>
        <w:t xml:space="preserve">Алексее-Тенгинского, Ловлинского, Нововладимировского, Ванновского, Марьинского, Песчаного </w:t>
      </w:r>
      <w:r w:rsidR="00841DC6"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 Тбилисского района за 20</w:t>
      </w:r>
      <w:r w:rsidR="0084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46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1DC6" w:rsidRPr="00D9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6F6DF63" w14:textId="3BAC2DC2" w:rsidR="00373ABB" w:rsidRPr="00841DC6" w:rsidRDefault="00F52886" w:rsidP="00841DC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DC6">
        <w:rPr>
          <w:rFonts w:ascii="Times New Roman" w:hAnsi="Times New Roman" w:cs="Times New Roman"/>
          <w:bCs/>
          <w:sz w:val="28"/>
          <w:szCs w:val="28"/>
        </w:rPr>
        <w:t>Цели контрольного мероприятия:</w:t>
      </w:r>
    </w:p>
    <w:p w14:paraId="4284ABAC" w14:textId="04342136" w:rsidR="00373ABB" w:rsidRDefault="00373ABB" w:rsidP="00373ABB">
      <w:pPr>
        <w:pStyle w:val="ad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087F17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 xml:space="preserve">ы и достоверности предоставленной </w:t>
      </w:r>
      <w:r w:rsidRPr="00087F17">
        <w:rPr>
          <w:rFonts w:ascii="Times New Roman" w:hAnsi="Times New Roman" w:cs="Times New Roman"/>
          <w:sz w:val="28"/>
          <w:szCs w:val="28"/>
        </w:rPr>
        <w:t>годовой бюджетной 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BAC6AA" w14:textId="6FB7E4E1" w:rsidR="00373ABB" w:rsidRDefault="00373ABB" w:rsidP="00373ABB">
      <w:pPr>
        <w:pStyle w:val="ad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полноты предоставленных документов и материалов в составе бюджетной отчетности, их соответствие требованиям законодательства;</w:t>
      </w:r>
    </w:p>
    <w:p w14:paraId="052BC4A1" w14:textId="6D304BE0" w:rsidR="00373ABB" w:rsidRDefault="00373ABB" w:rsidP="007002C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bookmarkStart w:id="0" w:name="_Hlk98836603"/>
      <w:r w:rsidRPr="00087F17">
        <w:rPr>
          <w:rFonts w:ascii="Times New Roman" w:hAnsi="Times New Roman" w:cs="Times New Roman"/>
          <w:sz w:val="28"/>
          <w:szCs w:val="28"/>
        </w:rPr>
        <w:t>соблюдение бюджетно</w:t>
      </w:r>
      <w:r>
        <w:rPr>
          <w:rFonts w:ascii="Times New Roman" w:hAnsi="Times New Roman" w:cs="Times New Roman"/>
          <w:sz w:val="28"/>
          <w:szCs w:val="28"/>
        </w:rPr>
        <w:t>го законодательства при составлении годовой бюджетной</w:t>
      </w:r>
      <w:r w:rsidRPr="00087F17">
        <w:rPr>
          <w:rFonts w:ascii="Times New Roman" w:hAnsi="Times New Roman" w:cs="Times New Roman"/>
          <w:sz w:val="28"/>
          <w:szCs w:val="28"/>
        </w:rPr>
        <w:t xml:space="preserve"> отчетности.</w:t>
      </w:r>
      <w:bookmarkEnd w:id="0"/>
    </w:p>
    <w:p w14:paraId="3C08C326" w14:textId="1830A827" w:rsidR="00CD12A6" w:rsidRPr="00340C7F" w:rsidRDefault="00CD12A6" w:rsidP="00340C7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Годов</w:t>
      </w:r>
      <w:r w:rsidR="00D568F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D568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387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7466A" w:rsidRPr="0027466A">
        <w:rPr>
          <w:rFonts w:ascii="Times New Roman" w:hAnsi="Times New Roman" w:cs="Times New Roman"/>
          <w:sz w:val="28"/>
          <w:szCs w:val="28"/>
        </w:rPr>
        <w:t xml:space="preserve"> </w:t>
      </w:r>
      <w:r w:rsidR="00D568F0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="002E0347">
        <w:rPr>
          <w:rFonts w:ascii="Times New Roman" w:hAnsi="Times New Roman" w:cs="Times New Roman"/>
          <w:sz w:val="28"/>
          <w:szCs w:val="28"/>
        </w:rPr>
        <w:t xml:space="preserve">за </w:t>
      </w:r>
      <w:r w:rsidR="002B3F4E">
        <w:rPr>
          <w:rFonts w:ascii="Times New Roman" w:hAnsi="Times New Roman" w:cs="Times New Roman"/>
          <w:sz w:val="28"/>
          <w:szCs w:val="28"/>
        </w:rPr>
        <w:t>20</w:t>
      </w:r>
      <w:r w:rsidR="00A14079">
        <w:rPr>
          <w:rFonts w:ascii="Times New Roman" w:hAnsi="Times New Roman" w:cs="Times New Roman"/>
          <w:sz w:val="28"/>
          <w:szCs w:val="28"/>
        </w:rPr>
        <w:t>2</w:t>
      </w:r>
      <w:r w:rsidR="00525C36">
        <w:rPr>
          <w:rFonts w:ascii="Times New Roman" w:hAnsi="Times New Roman" w:cs="Times New Roman"/>
          <w:sz w:val="28"/>
          <w:szCs w:val="28"/>
        </w:rPr>
        <w:t>4</w:t>
      </w:r>
      <w:r w:rsidR="002E0347">
        <w:rPr>
          <w:rFonts w:ascii="Times New Roman" w:hAnsi="Times New Roman" w:cs="Times New Roman"/>
          <w:sz w:val="28"/>
          <w:szCs w:val="28"/>
        </w:rPr>
        <w:t xml:space="preserve"> год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 сформирован</w:t>
      </w:r>
      <w:r w:rsidR="00D568F0">
        <w:rPr>
          <w:rFonts w:ascii="Times New Roman" w:hAnsi="Times New Roman" w:cs="Times New Roman"/>
          <w:sz w:val="28"/>
          <w:szCs w:val="28"/>
        </w:rPr>
        <w:t>ы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340C7F">
        <w:rPr>
          <w:rFonts w:ascii="Times New Roman" w:eastAsia="Calibri" w:hAnsi="Times New Roman" w:cs="Times New Roman"/>
          <w:sz w:val="28"/>
          <w:szCs w:val="28"/>
        </w:rPr>
        <w:t>ом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 xml:space="preserve"> Минфина Российской Федерации от 28.12.2010 г.</w:t>
      </w:r>
      <w:r w:rsidR="00D56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 xml:space="preserve">№ 191н «Об утверждении </w:t>
      </w:r>
      <w:r w:rsidR="00340C7F" w:rsidRPr="00340C7F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340C7F" w:rsidRPr="00340C7F">
        <w:rPr>
          <w:rFonts w:ascii="Times New Roman" w:eastAsia="Calibri" w:hAnsi="Times New Roman" w:cs="Times New Roman"/>
          <w:sz w:val="28"/>
          <w:szCs w:val="28"/>
        </w:rPr>
        <w:t>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340C7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40C7F" w:rsidRPr="00340C7F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40C7F" w:rsidRPr="003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Минфина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D56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3369D6" w14:textId="29E5CED1" w:rsidR="009D3817" w:rsidRPr="00841DC6" w:rsidRDefault="009D3817" w:rsidP="00841DC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41DC6">
        <w:rPr>
          <w:rFonts w:ascii="Times New Roman" w:hAnsi="Times New Roman" w:cs="Times New Roman"/>
          <w:bCs/>
          <w:sz w:val="28"/>
          <w:szCs w:val="28"/>
        </w:rPr>
        <w:t>По результатам контрольн</w:t>
      </w:r>
      <w:r w:rsidR="00D568F0">
        <w:rPr>
          <w:rFonts w:ascii="Times New Roman" w:hAnsi="Times New Roman" w:cs="Times New Roman"/>
          <w:bCs/>
          <w:sz w:val="28"/>
          <w:szCs w:val="28"/>
        </w:rPr>
        <w:t>ых</w:t>
      </w:r>
      <w:r w:rsidRPr="00841DC6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D568F0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841DC6">
        <w:rPr>
          <w:rFonts w:ascii="Times New Roman" w:hAnsi="Times New Roman" w:cs="Times New Roman"/>
          <w:bCs/>
          <w:sz w:val="28"/>
          <w:szCs w:val="28"/>
        </w:rPr>
        <w:t>установлено следующее:</w:t>
      </w:r>
    </w:p>
    <w:p w14:paraId="57215654" w14:textId="77777777" w:rsidR="00D568F0" w:rsidRDefault="00D568F0" w:rsidP="00D568F0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8386EE" w14:textId="76B69FE7" w:rsidR="001E2494" w:rsidRDefault="00E24387" w:rsidP="00D568F0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E83">
        <w:rPr>
          <w:rFonts w:ascii="Times New Roman" w:hAnsi="Times New Roman" w:cs="Times New Roman"/>
          <w:b/>
          <w:sz w:val="28"/>
          <w:szCs w:val="28"/>
        </w:rPr>
        <w:t>Тбилисское сельское поселение</w:t>
      </w:r>
    </w:p>
    <w:p w14:paraId="1F01E2F0" w14:textId="57141B23" w:rsidR="00610B35" w:rsidRDefault="001F4688" w:rsidP="006B2482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27,3 тыс. руб.</w:t>
      </w:r>
      <w:r w:rsidR="00610B35" w:rsidRPr="00DD1B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B786A" w14:textId="2735BCB9" w:rsidR="001077B3" w:rsidRPr="00E956C1" w:rsidRDefault="001077B3" w:rsidP="001077B3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956C1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</w:t>
      </w:r>
      <w:r w:rsidRPr="00E956C1">
        <w:rPr>
          <w:rFonts w:ascii="Times New Roman" w:hAnsi="Times New Roman" w:cs="Times New Roman"/>
          <w:sz w:val="28"/>
          <w:szCs w:val="28"/>
        </w:rPr>
        <w:lastRenderedPageBreak/>
        <w:t>квартальной и месячной отчетности об исполнении бюджетов бюджетной системы Российской Федерации».</w:t>
      </w:r>
    </w:p>
    <w:p w14:paraId="396200F5" w14:textId="77777777" w:rsidR="001077B3" w:rsidRPr="00AB5EA3" w:rsidRDefault="001077B3" w:rsidP="006B2482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5F6D0" w14:textId="5215E61C" w:rsidR="00C535F3" w:rsidRDefault="00C535F3" w:rsidP="001F4688">
      <w:pPr>
        <w:widowControl w:val="0"/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12D2">
        <w:rPr>
          <w:rFonts w:ascii="Times New Roman" w:hAnsi="Times New Roman" w:cs="Times New Roman"/>
          <w:b/>
          <w:sz w:val="28"/>
          <w:szCs w:val="28"/>
        </w:rPr>
        <w:t>Геймановское сельское поселение</w:t>
      </w:r>
    </w:p>
    <w:p w14:paraId="44B04ACD" w14:textId="370496C6" w:rsidR="00C535F3" w:rsidRDefault="001F4688" w:rsidP="00C535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33,9 тыс. руб</w:t>
      </w:r>
      <w:r w:rsidR="000864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81BBF2" w14:textId="77777777" w:rsidR="001077B3" w:rsidRPr="00E956C1" w:rsidRDefault="001077B3" w:rsidP="001077B3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956C1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4618FBD4" w14:textId="77777777" w:rsidR="001077B3" w:rsidRPr="00F52886" w:rsidRDefault="001077B3" w:rsidP="00C535F3">
      <w:pPr>
        <w:spacing w:after="0"/>
        <w:ind w:firstLine="567"/>
        <w:jc w:val="both"/>
        <w:rPr>
          <w:szCs w:val="28"/>
          <w:highlight w:val="yellow"/>
        </w:rPr>
      </w:pPr>
    </w:p>
    <w:p w14:paraId="3A3273DD" w14:textId="2D29ADB8" w:rsidR="003B03A8" w:rsidRPr="00D31901" w:rsidRDefault="003B03A8" w:rsidP="003B0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0">
        <w:rPr>
          <w:rFonts w:ascii="Times New Roman" w:hAnsi="Times New Roman" w:cs="Times New Roman"/>
          <w:b/>
          <w:sz w:val="28"/>
          <w:szCs w:val="28"/>
        </w:rPr>
        <w:t>Алексее-Тенгинское сельское поселение</w:t>
      </w:r>
    </w:p>
    <w:p w14:paraId="303F534D" w14:textId="34F9C6A2" w:rsidR="00086449" w:rsidRPr="00E956C1" w:rsidRDefault="00086449" w:rsidP="00086449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956C1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4576A44E" w14:textId="77777777" w:rsidR="0075085C" w:rsidRDefault="0075085C" w:rsidP="00F52886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979870" w14:textId="1895CA17" w:rsidR="00F13789" w:rsidRPr="005C7AB8" w:rsidRDefault="004F2030" w:rsidP="00F52886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Ловлинское сельское поселение</w:t>
      </w:r>
    </w:p>
    <w:p w14:paraId="54212C91" w14:textId="77777777" w:rsidR="00D568F0" w:rsidRDefault="00C04310" w:rsidP="00D568F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906DE"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25,1 тыс. руб</w:t>
      </w:r>
      <w:r w:rsidR="001077B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C65660" w14:textId="17B78760" w:rsidR="001077B3" w:rsidRPr="00D568F0" w:rsidRDefault="00D568F0" w:rsidP="00D568F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077B3" w:rsidRPr="00E956C1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1F01DFA2" w14:textId="72635486" w:rsidR="00F906DE" w:rsidRDefault="00F906DE" w:rsidP="00E7053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16FFA" w14:textId="77777777" w:rsidR="00D568F0" w:rsidRDefault="00F52886" w:rsidP="00D568F0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ABE">
        <w:rPr>
          <w:rFonts w:ascii="Times New Roman" w:hAnsi="Times New Roman" w:cs="Times New Roman"/>
          <w:b/>
          <w:sz w:val="28"/>
          <w:szCs w:val="28"/>
        </w:rPr>
        <w:t>Марьинское сельское поселение.</w:t>
      </w:r>
    </w:p>
    <w:p w14:paraId="58FDB0E4" w14:textId="77777777" w:rsidR="00D568F0" w:rsidRDefault="00D568F0" w:rsidP="00D568F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8C302B"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42,6 тыс. руб.</w:t>
      </w:r>
    </w:p>
    <w:p w14:paraId="46540519" w14:textId="14C190D2" w:rsidR="008C302B" w:rsidRDefault="00D568F0" w:rsidP="00D568F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77B3" w:rsidRPr="00E956C1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60DD76BE" w14:textId="77777777" w:rsidR="00D568F0" w:rsidRPr="00D568F0" w:rsidRDefault="00D568F0" w:rsidP="00D568F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040CE" w14:textId="489FC395" w:rsidR="00F52886" w:rsidRDefault="00F52886" w:rsidP="0055783D">
      <w:pPr>
        <w:widowControl w:val="0"/>
        <w:autoSpaceDE w:val="0"/>
        <w:autoSpaceDN w:val="0"/>
        <w:adjustRightInd w:val="0"/>
        <w:spacing w:before="108" w:after="108"/>
        <w:ind w:left="708"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Нововладимировское сельское поселение</w:t>
      </w:r>
    </w:p>
    <w:p w14:paraId="4F60BF10" w14:textId="77777777" w:rsidR="00C04310" w:rsidRPr="00E956C1" w:rsidRDefault="00C04310" w:rsidP="00C04310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956C1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4D8E9949" w14:textId="77777777" w:rsidR="00C04310" w:rsidRDefault="00C04310" w:rsidP="00C04310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97AD96" w14:textId="77EFDD78" w:rsidR="00656F1D" w:rsidRDefault="00F52886" w:rsidP="00D568F0">
      <w:pPr>
        <w:pStyle w:val="a4"/>
        <w:spacing w:after="0"/>
        <w:ind w:left="1663" w:right="-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Песчаное </w:t>
      </w:r>
      <w:bookmarkStart w:id="1" w:name="_Hlk103606385"/>
      <w:r w:rsidRPr="0065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bookmarkEnd w:id="1"/>
    </w:p>
    <w:p w14:paraId="2D6AE66A" w14:textId="5163B9B4" w:rsidR="00F52886" w:rsidRDefault="005A7F25" w:rsidP="005A7F25">
      <w:pPr>
        <w:spacing w:after="0"/>
        <w:ind w:right="-113"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Установлено нарушение статьи 34 Бюджетного Кодекса Российской Федерации в части неэффективного расходования бюджетных средств на сумму 12,4 тыс. руб.</w:t>
      </w:r>
    </w:p>
    <w:p w14:paraId="36A3AAC8" w14:textId="77777777" w:rsidR="001077B3" w:rsidRPr="00E956C1" w:rsidRDefault="001077B3" w:rsidP="001077B3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956C1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200D5B3B" w14:textId="77777777" w:rsidR="00955035" w:rsidRPr="000034FB" w:rsidRDefault="00955035" w:rsidP="00656F1D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E0676" w14:textId="67AFC4AF" w:rsidR="00DF5C7A" w:rsidRPr="00146830" w:rsidRDefault="00DA10DE" w:rsidP="00D568F0">
      <w:pPr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830">
        <w:rPr>
          <w:rFonts w:ascii="Times New Roman" w:hAnsi="Times New Roman" w:cs="Times New Roman"/>
          <w:b/>
          <w:sz w:val="28"/>
          <w:szCs w:val="28"/>
        </w:rPr>
        <w:t xml:space="preserve">Ванновское </w:t>
      </w:r>
      <w:r w:rsidRPr="0014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</w:p>
    <w:p w14:paraId="38F5847E" w14:textId="77777777" w:rsidR="001077B3" w:rsidRPr="00E956C1" w:rsidRDefault="001077B3" w:rsidP="001077B3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956C1">
        <w:rPr>
          <w:rFonts w:ascii="Times New Roman" w:hAnsi="Times New Roman" w:cs="Times New Roman"/>
          <w:sz w:val="28"/>
          <w:szCs w:val="28"/>
        </w:rPr>
        <w:t xml:space="preserve"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о порядке составления и представления годовой </w:t>
      </w:r>
      <w:r w:rsidRPr="00E956C1">
        <w:rPr>
          <w:rFonts w:ascii="Times New Roman" w:hAnsi="Times New Roman" w:cs="Times New Roman"/>
          <w:sz w:val="28"/>
          <w:szCs w:val="28"/>
        </w:rPr>
        <w:lastRenderedPageBreak/>
        <w:t>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3DE895C3" w14:textId="77777777" w:rsidR="001077B3" w:rsidRDefault="001077B3" w:rsidP="001077B3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077B3" w:rsidSect="00D5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F7439" w14:textId="77777777" w:rsidR="006667F1" w:rsidRDefault="006667F1" w:rsidP="0068685A">
      <w:pPr>
        <w:spacing w:after="0" w:line="240" w:lineRule="auto"/>
      </w:pPr>
      <w:r>
        <w:separator/>
      </w:r>
    </w:p>
  </w:endnote>
  <w:endnote w:type="continuationSeparator" w:id="0">
    <w:p w14:paraId="42CBE8C7" w14:textId="77777777" w:rsidR="006667F1" w:rsidRDefault="006667F1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B2C29" w14:textId="77777777" w:rsidR="00E9642D" w:rsidRDefault="00E964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070D96D8" w14:textId="77777777" w:rsidR="00E9642D" w:rsidRDefault="00E964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8AB">
          <w:rPr>
            <w:noProof/>
          </w:rPr>
          <w:t>9</w:t>
        </w:r>
        <w:r>
          <w:fldChar w:fldCharType="end"/>
        </w:r>
      </w:p>
    </w:sdtContent>
  </w:sdt>
  <w:p w14:paraId="2F608A8D" w14:textId="77777777" w:rsidR="00E9642D" w:rsidRDefault="00E964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79EB3" w14:textId="77777777" w:rsidR="00E9642D" w:rsidRDefault="00E964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4A96B" w14:textId="77777777" w:rsidR="006667F1" w:rsidRDefault="006667F1" w:rsidP="0068685A">
      <w:pPr>
        <w:spacing w:after="0" w:line="240" w:lineRule="auto"/>
      </w:pPr>
      <w:r>
        <w:separator/>
      </w:r>
    </w:p>
  </w:footnote>
  <w:footnote w:type="continuationSeparator" w:id="0">
    <w:p w14:paraId="2722CD10" w14:textId="77777777" w:rsidR="006667F1" w:rsidRDefault="006667F1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CDF87" w14:textId="77777777" w:rsidR="00E9642D" w:rsidRDefault="00E964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E6AFE" w14:textId="77777777" w:rsidR="00E9642D" w:rsidRDefault="00E9642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73C0" w14:textId="77777777" w:rsidR="00E9642D" w:rsidRDefault="00E964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5233"/>
    <w:multiLevelType w:val="hybridMultilevel"/>
    <w:tmpl w:val="CEA8ACBA"/>
    <w:lvl w:ilvl="0" w:tplc="C76E8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DC34C0B"/>
    <w:multiLevelType w:val="hybridMultilevel"/>
    <w:tmpl w:val="5BA67978"/>
    <w:lvl w:ilvl="0" w:tplc="4FE68532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4" w15:restartNumberingAfterBreak="0">
    <w:nsid w:val="47E279A3"/>
    <w:multiLevelType w:val="hybridMultilevel"/>
    <w:tmpl w:val="D5DCEC86"/>
    <w:lvl w:ilvl="0" w:tplc="31C82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6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12"/>
  </w:num>
  <w:num w:numId="12">
    <w:abstractNumId w:val="1"/>
  </w:num>
  <w:num w:numId="13">
    <w:abstractNumId w:val="20"/>
  </w:num>
  <w:num w:numId="14">
    <w:abstractNumId w:val="21"/>
  </w:num>
  <w:num w:numId="15">
    <w:abstractNumId w:val="3"/>
  </w:num>
  <w:num w:numId="16">
    <w:abstractNumId w:val="8"/>
  </w:num>
  <w:num w:numId="17">
    <w:abstractNumId w:val="19"/>
  </w:num>
  <w:num w:numId="18">
    <w:abstractNumId w:val="10"/>
  </w:num>
  <w:num w:numId="19">
    <w:abstractNumId w:val="14"/>
  </w:num>
  <w:num w:numId="20">
    <w:abstractNumId w:val="4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08C5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27A82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67C05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6449"/>
    <w:rsid w:val="00087C4F"/>
    <w:rsid w:val="0009111F"/>
    <w:rsid w:val="00091EC4"/>
    <w:rsid w:val="00092771"/>
    <w:rsid w:val="00093D4A"/>
    <w:rsid w:val="00094250"/>
    <w:rsid w:val="000942F2"/>
    <w:rsid w:val="00094DA5"/>
    <w:rsid w:val="00096228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7B3"/>
    <w:rsid w:val="00107B30"/>
    <w:rsid w:val="001107D7"/>
    <w:rsid w:val="00111193"/>
    <w:rsid w:val="0011238D"/>
    <w:rsid w:val="001126BE"/>
    <w:rsid w:val="001135DF"/>
    <w:rsid w:val="00113E29"/>
    <w:rsid w:val="00115C92"/>
    <w:rsid w:val="0011669E"/>
    <w:rsid w:val="001166A9"/>
    <w:rsid w:val="00116736"/>
    <w:rsid w:val="001170DF"/>
    <w:rsid w:val="001176C1"/>
    <w:rsid w:val="0012090D"/>
    <w:rsid w:val="0012163E"/>
    <w:rsid w:val="00122086"/>
    <w:rsid w:val="00122532"/>
    <w:rsid w:val="00122CD3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6830"/>
    <w:rsid w:val="0014714D"/>
    <w:rsid w:val="001502E4"/>
    <w:rsid w:val="0015268C"/>
    <w:rsid w:val="0015435A"/>
    <w:rsid w:val="0015543A"/>
    <w:rsid w:val="001554DD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58D5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1639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2C41"/>
    <w:rsid w:val="001E4A19"/>
    <w:rsid w:val="001E4AE4"/>
    <w:rsid w:val="001E4AFA"/>
    <w:rsid w:val="001E5045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4688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5A69"/>
    <w:rsid w:val="002576A8"/>
    <w:rsid w:val="00260338"/>
    <w:rsid w:val="002609D6"/>
    <w:rsid w:val="00260F4A"/>
    <w:rsid w:val="002619BE"/>
    <w:rsid w:val="00261CFE"/>
    <w:rsid w:val="00261DD2"/>
    <w:rsid w:val="00263248"/>
    <w:rsid w:val="002638AB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4E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4F6"/>
    <w:rsid w:val="002C66C1"/>
    <w:rsid w:val="002C7A28"/>
    <w:rsid w:val="002D1451"/>
    <w:rsid w:val="002D14B5"/>
    <w:rsid w:val="002D1FB1"/>
    <w:rsid w:val="002D220C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6D4D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86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0C7F"/>
    <w:rsid w:val="003420BE"/>
    <w:rsid w:val="00344CB2"/>
    <w:rsid w:val="00344DFD"/>
    <w:rsid w:val="0034642E"/>
    <w:rsid w:val="0034670C"/>
    <w:rsid w:val="003473CD"/>
    <w:rsid w:val="00347874"/>
    <w:rsid w:val="00350559"/>
    <w:rsid w:val="003507A5"/>
    <w:rsid w:val="00350BE0"/>
    <w:rsid w:val="00352C36"/>
    <w:rsid w:val="003551E2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5E0"/>
    <w:rsid w:val="0037061C"/>
    <w:rsid w:val="00370F86"/>
    <w:rsid w:val="00373ABB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06BB"/>
    <w:rsid w:val="003A15B1"/>
    <w:rsid w:val="003A196C"/>
    <w:rsid w:val="003A2002"/>
    <w:rsid w:val="003A6087"/>
    <w:rsid w:val="003A673D"/>
    <w:rsid w:val="003B03A8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6780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60DC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4FD4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106"/>
    <w:rsid w:val="004757E7"/>
    <w:rsid w:val="00480E3C"/>
    <w:rsid w:val="0048119F"/>
    <w:rsid w:val="00481244"/>
    <w:rsid w:val="00481E21"/>
    <w:rsid w:val="00482552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799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5AA"/>
    <w:rsid w:val="004E7F40"/>
    <w:rsid w:val="004F203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5C36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0DCA"/>
    <w:rsid w:val="00551A21"/>
    <w:rsid w:val="005526C7"/>
    <w:rsid w:val="00555B29"/>
    <w:rsid w:val="00555C0A"/>
    <w:rsid w:val="0055783D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6756D"/>
    <w:rsid w:val="00570664"/>
    <w:rsid w:val="00571253"/>
    <w:rsid w:val="00571305"/>
    <w:rsid w:val="00571D56"/>
    <w:rsid w:val="00572D0D"/>
    <w:rsid w:val="00573E39"/>
    <w:rsid w:val="0057404C"/>
    <w:rsid w:val="005741D7"/>
    <w:rsid w:val="005751C9"/>
    <w:rsid w:val="00575370"/>
    <w:rsid w:val="00575E14"/>
    <w:rsid w:val="005768E9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A7E92"/>
    <w:rsid w:val="005A7F25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C7AB8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8A3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262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5E0"/>
    <w:rsid w:val="00603B51"/>
    <w:rsid w:val="00605821"/>
    <w:rsid w:val="00606398"/>
    <w:rsid w:val="00606517"/>
    <w:rsid w:val="00607896"/>
    <w:rsid w:val="00610B35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2ABE"/>
    <w:rsid w:val="00624047"/>
    <w:rsid w:val="006247EA"/>
    <w:rsid w:val="00625B1A"/>
    <w:rsid w:val="0062605B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434CD"/>
    <w:rsid w:val="00646F62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56F1D"/>
    <w:rsid w:val="006611D4"/>
    <w:rsid w:val="006615DA"/>
    <w:rsid w:val="00663F84"/>
    <w:rsid w:val="00664246"/>
    <w:rsid w:val="0066508A"/>
    <w:rsid w:val="00665FB9"/>
    <w:rsid w:val="006660E1"/>
    <w:rsid w:val="00666180"/>
    <w:rsid w:val="006667F1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482"/>
    <w:rsid w:val="006B2D76"/>
    <w:rsid w:val="006B2F4E"/>
    <w:rsid w:val="006B32D0"/>
    <w:rsid w:val="006B3E78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08C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170"/>
    <w:rsid w:val="006F7504"/>
    <w:rsid w:val="007002C5"/>
    <w:rsid w:val="007003DE"/>
    <w:rsid w:val="0070209A"/>
    <w:rsid w:val="00702754"/>
    <w:rsid w:val="007041FB"/>
    <w:rsid w:val="007046C2"/>
    <w:rsid w:val="007072D7"/>
    <w:rsid w:val="00707C17"/>
    <w:rsid w:val="00707CF9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085C"/>
    <w:rsid w:val="00751801"/>
    <w:rsid w:val="00752BAE"/>
    <w:rsid w:val="00753111"/>
    <w:rsid w:val="00753883"/>
    <w:rsid w:val="00753FB1"/>
    <w:rsid w:val="00755A24"/>
    <w:rsid w:val="00756A59"/>
    <w:rsid w:val="0075777F"/>
    <w:rsid w:val="00763344"/>
    <w:rsid w:val="00763CF8"/>
    <w:rsid w:val="00763EBF"/>
    <w:rsid w:val="00764434"/>
    <w:rsid w:val="0076475C"/>
    <w:rsid w:val="00766AA4"/>
    <w:rsid w:val="0076784A"/>
    <w:rsid w:val="00770123"/>
    <w:rsid w:val="007706E1"/>
    <w:rsid w:val="007721F5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B49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1DC6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5F2A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02B"/>
    <w:rsid w:val="008C31FE"/>
    <w:rsid w:val="008C63B6"/>
    <w:rsid w:val="008C700A"/>
    <w:rsid w:val="008C710A"/>
    <w:rsid w:val="008C78A9"/>
    <w:rsid w:val="008C7CDC"/>
    <w:rsid w:val="008C7FC0"/>
    <w:rsid w:val="008D0D5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6E1"/>
    <w:rsid w:val="008E5DC4"/>
    <w:rsid w:val="008E6136"/>
    <w:rsid w:val="008E6638"/>
    <w:rsid w:val="008F043F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09"/>
    <w:rsid w:val="00921E81"/>
    <w:rsid w:val="009225E2"/>
    <w:rsid w:val="009239C4"/>
    <w:rsid w:val="00926A3D"/>
    <w:rsid w:val="00927744"/>
    <w:rsid w:val="00931016"/>
    <w:rsid w:val="00934756"/>
    <w:rsid w:val="009377F4"/>
    <w:rsid w:val="00937E7C"/>
    <w:rsid w:val="0094250C"/>
    <w:rsid w:val="00942763"/>
    <w:rsid w:val="0094341F"/>
    <w:rsid w:val="00943BD3"/>
    <w:rsid w:val="009444D0"/>
    <w:rsid w:val="00944BE5"/>
    <w:rsid w:val="009457BA"/>
    <w:rsid w:val="00947D0A"/>
    <w:rsid w:val="009526CF"/>
    <w:rsid w:val="009530DA"/>
    <w:rsid w:val="009543D8"/>
    <w:rsid w:val="00955016"/>
    <w:rsid w:val="00955035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77B03"/>
    <w:rsid w:val="009806FD"/>
    <w:rsid w:val="00981EB3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19A6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2C2"/>
    <w:rsid w:val="009E74CE"/>
    <w:rsid w:val="009F09D3"/>
    <w:rsid w:val="009F0AB0"/>
    <w:rsid w:val="009F0CB2"/>
    <w:rsid w:val="009F0DE1"/>
    <w:rsid w:val="009F11DF"/>
    <w:rsid w:val="009F4113"/>
    <w:rsid w:val="009F41C3"/>
    <w:rsid w:val="009F484C"/>
    <w:rsid w:val="009F4A3B"/>
    <w:rsid w:val="009F5633"/>
    <w:rsid w:val="009F5B5D"/>
    <w:rsid w:val="009F6395"/>
    <w:rsid w:val="009F6463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079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082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3FFD"/>
    <w:rsid w:val="00AC43ED"/>
    <w:rsid w:val="00AC5017"/>
    <w:rsid w:val="00AC67F1"/>
    <w:rsid w:val="00AC740A"/>
    <w:rsid w:val="00AD047A"/>
    <w:rsid w:val="00AD0D12"/>
    <w:rsid w:val="00AD110D"/>
    <w:rsid w:val="00AD12D2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173DB"/>
    <w:rsid w:val="00B20B21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1A24"/>
    <w:rsid w:val="00B831D3"/>
    <w:rsid w:val="00B8382B"/>
    <w:rsid w:val="00B83A81"/>
    <w:rsid w:val="00B84823"/>
    <w:rsid w:val="00B84B05"/>
    <w:rsid w:val="00B84E3C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5920"/>
    <w:rsid w:val="00BA65CA"/>
    <w:rsid w:val="00BA7194"/>
    <w:rsid w:val="00BA7699"/>
    <w:rsid w:val="00BB1156"/>
    <w:rsid w:val="00BB231D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12D7"/>
    <w:rsid w:val="00C02129"/>
    <w:rsid w:val="00C028A8"/>
    <w:rsid w:val="00C03D02"/>
    <w:rsid w:val="00C03FF3"/>
    <w:rsid w:val="00C04310"/>
    <w:rsid w:val="00C06438"/>
    <w:rsid w:val="00C06449"/>
    <w:rsid w:val="00C06A5E"/>
    <w:rsid w:val="00C06DDA"/>
    <w:rsid w:val="00C06F85"/>
    <w:rsid w:val="00C07B63"/>
    <w:rsid w:val="00C07B82"/>
    <w:rsid w:val="00C10AAE"/>
    <w:rsid w:val="00C112F2"/>
    <w:rsid w:val="00C11A0F"/>
    <w:rsid w:val="00C124B3"/>
    <w:rsid w:val="00C138F7"/>
    <w:rsid w:val="00C13AD5"/>
    <w:rsid w:val="00C13B60"/>
    <w:rsid w:val="00C13F98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65C2"/>
    <w:rsid w:val="00C27776"/>
    <w:rsid w:val="00C30681"/>
    <w:rsid w:val="00C30EB3"/>
    <w:rsid w:val="00C31375"/>
    <w:rsid w:val="00C320CC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5F3"/>
    <w:rsid w:val="00C5396C"/>
    <w:rsid w:val="00C55850"/>
    <w:rsid w:val="00C563CA"/>
    <w:rsid w:val="00C57092"/>
    <w:rsid w:val="00C57693"/>
    <w:rsid w:val="00C605B6"/>
    <w:rsid w:val="00C608BC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2A6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6F4C"/>
    <w:rsid w:val="00CE7291"/>
    <w:rsid w:val="00CF132E"/>
    <w:rsid w:val="00CF254C"/>
    <w:rsid w:val="00CF2BA0"/>
    <w:rsid w:val="00CF2BE1"/>
    <w:rsid w:val="00CF3594"/>
    <w:rsid w:val="00CF3E2E"/>
    <w:rsid w:val="00CF44AD"/>
    <w:rsid w:val="00CF4DB2"/>
    <w:rsid w:val="00CF59CD"/>
    <w:rsid w:val="00CF6339"/>
    <w:rsid w:val="00CF6908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88E"/>
    <w:rsid w:val="00D07DB9"/>
    <w:rsid w:val="00D10046"/>
    <w:rsid w:val="00D10801"/>
    <w:rsid w:val="00D113B7"/>
    <w:rsid w:val="00D11A35"/>
    <w:rsid w:val="00D11AD3"/>
    <w:rsid w:val="00D126E6"/>
    <w:rsid w:val="00D13687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691"/>
    <w:rsid w:val="00D31901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47E5"/>
    <w:rsid w:val="00D5494F"/>
    <w:rsid w:val="00D568F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648B"/>
    <w:rsid w:val="00D67ECD"/>
    <w:rsid w:val="00D70FED"/>
    <w:rsid w:val="00D71973"/>
    <w:rsid w:val="00D73218"/>
    <w:rsid w:val="00D74289"/>
    <w:rsid w:val="00D74B63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182"/>
    <w:rsid w:val="00D92E5D"/>
    <w:rsid w:val="00D92F5F"/>
    <w:rsid w:val="00D948BD"/>
    <w:rsid w:val="00D94944"/>
    <w:rsid w:val="00D957BF"/>
    <w:rsid w:val="00D95C69"/>
    <w:rsid w:val="00D95E0D"/>
    <w:rsid w:val="00D977B7"/>
    <w:rsid w:val="00D97F5B"/>
    <w:rsid w:val="00DA01B8"/>
    <w:rsid w:val="00DA10DE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A7F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5B7"/>
    <w:rsid w:val="00DC6713"/>
    <w:rsid w:val="00DC68F8"/>
    <w:rsid w:val="00DD019B"/>
    <w:rsid w:val="00DD0369"/>
    <w:rsid w:val="00DD0680"/>
    <w:rsid w:val="00DD0EE5"/>
    <w:rsid w:val="00DD1502"/>
    <w:rsid w:val="00DD26E9"/>
    <w:rsid w:val="00DD2C66"/>
    <w:rsid w:val="00DD2ECC"/>
    <w:rsid w:val="00DD4E0B"/>
    <w:rsid w:val="00DD4F25"/>
    <w:rsid w:val="00DD5F9E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C7A"/>
    <w:rsid w:val="00DF5D53"/>
    <w:rsid w:val="00DF799B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1044"/>
    <w:rsid w:val="00E12E65"/>
    <w:rsid w:val="00E134EA"/>
    <w:rsid w:val="00E153A9"/>
    <w:rsid w:val="00E1682A"/>
    <w:rsid w:val="00E16AE7"/>
    <w:rsid w:val="00E175A4"/>
    <w:rsid w:val="00E17871"/>
    <w:rsid w:val="00E17C50"/>
    <w:rsid w:val="00E20E85"/>
    <w:rsid w:val="00E21A5B"/>
    <w:rsid w:val="00E220F7"/>
    <w:rsid w:val="00E2298B"/>
    <w:rsid w:val="00E23C88"/>
    <w:rsid w:val="00E23FA4"/>
    <w:rsid w:val="00E24387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7F1"/>
    <w:rsid w:val="00E54FE1"/>
    <w:rsid w:val="00E56305"/>
    <w:rsid w:val="00E565AC"/>
    <w:rsid w:val="00E56E72"/>
    <w:rsid w:val="00E56F4B"/>
    <w:rsid w:val="00E57058"/>
    <w:rsid w:val="00E578F9"/>
    <w:rsid w:val="00E60B03"/>
    <w:rsid w:val="00E62CC8"/>
    <w:rsid w:val="00E62F46"/>
    <w:rsid w:val="00E64163"/>
    <w:rsid w:val="00E66D93"/>
    <w:rsid w:val="00E678AA"/>
    <w:rsid w:val="00E700D9"/>
    <w:rsid w:val="00E70539"/>
    <w:rsid w:val="00E720A0"/>
    <w:rsid w:val="00E72875"/>
    <w:rsid w:val="00E72BF9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642D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103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140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3789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86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59D4"/>
    <w:rsid w:val="00F76D0E"/>
    <w:rsid w:val="00F809AC"/>
    <w:rsid w:val="00F82183"/>
    <w:rsid w:val="00F82F74"/>
    <w:rsid w:val="00F8326F"/>
    <w:rsid w:val="00F835DE"/>
    <w:rsid w:val="00F836F0"/>
    <w:rsid w:val="00F83B62"/>
    <w:rsid w:val="00F86092"/>
    <w:rsid w:val="00F86844"/>
    <w:rsid w:val="00F868CA"/>
    <w:rsid w:val="00F87651"/>
    <w:rsid w:val="00F906DE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3E83"/>
    <w:rsid w:val="00FA431F"/>
    <w:rsid w:val="00FA43D1"/>
    <w:rsid w:val="00FA4A4C"/>
    <w:rsid w:val="00FA57E0"/>
    <w:rsid w:val="00FA5899"/>
    <w:rsid w:val="00FA5E1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476"/>
    <w:rsid w:val="00FB38A5"/>
    <w:rsid w:val="00FB44AE"/>
    <w:rsid w:val="00FB4F3A"/>
    <w:rsid w:val="00FB539A"/>
    <w:rsid w:val="00FB5579"/>
    <w:rsid w:val="00FB5F03"/>
    <w:rsid w:val="00FB5F41"/>
    <w:rsid w:val="00FB6869"/>
    <w:rsid w:val="00FB6EFB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0CA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F6"/>
  <w15:docId w15:val="{04DCF627-03B7-4D81-B163-9A3D10C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D033-3EDA-4691-B6A5-A9E87D49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2022-05-19T06:50:00Z</cp:lastPrinted>
  <dcterms:created xsi:type="dcterms:W3CDTF">2026-01-14T12:40:00Z</dcterms:created>
  <dcterms:modified xsi:type="dcterms:W3CDTF">2026-01-20T08:01:00Z</dcterms:modified>
</cp:coreProperties>
</file>